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38" w:rsidRPr="00BF2190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56"/>
          <w:szCs w:val="56"/>
        </w:rPr>
      </w:pPr>
      <w:r w:rsidRPr="00BF2190">
        <w:rPr>
          <w:rFonts w:ascii="Arial" w:hAnsi="Arial" w:cs="Arial"/>
          <w:bCs/>
          <w:sz w:val="56"/>
          <w:szCs w:val="56"/>
        </w:rPr>
        <w:t>Anexo 1</w:t>
      </w:r>
      <w:r>
        <w:rPr>
          <w:rFonts w:ascii="Arial" w:hAnsi="Arial" w:cs="Arial"/>
          <w:bCs/>
          <w:sz w:val="56"/>
          <w:szCs w:val="56"/>
        </w:rPr>
        <w:t>6</w:t>
      </w: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Pr="00586B4A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Pr="00586B4A" w:rsidRDefault="00E50538" w:rsidP="00E50538">
      <w:pPr>
        <w:spacing w:after="0" w:line="360" w:lineRule="auto"/>
        <w:contextualSpacing/>
        <w:jc w:val="center"/>
        <w:rPr>
          <w:rFonts w:ascii="Arial" w:hAnsi="Arial" w:cs="Arial"/>
          <w:bCs/>
          <w:sz w:val="56"/>
          <w:szCs w:val="56"/>
        </w:rPr>
      </w:pPr>
      <w:r>
        <w:rPr>
          <w:rFonts w:ascii="Arial" w:hAnsi="Arial" w:cs="Arial"/>
          <w:bCs/>
          <w:sz w:val="56"/>
          <w:szCs w:val="56"/>
        </w:rPr>
        <w:t>TERMO DE RECEBIMENTO DEFINITIVO</w:t>
      </w: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E50538" w:rsidRDefault="00E50538" w:rsidP="00E5053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 w:type="page"/>
      </w:r>
    </w:p>
    <w:p w:rsidR="00E50538" w:rsidRDefault="00E50538" w:rsidP="00E50538">
      <w:pPr>
        <w:spacing w:after="0" w:line="36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E50538">
        <w:rPr>
          <w:rFonts w:ascii="Arial" w:eastAsia="Times New Roman" w:hAnsi="Arial" w:cs="Arial"/>
          <w:b/>
          <w:bCs/>
          <w:lang w:eastAsia="pt-BR"/>
        </w:rPr>
        <w:lastRenderedPageBreak/>
        <w:t>TERMO DE RECEBIMENTO DEFINITIVO (TRD)</w:t>
      </w:r>
    </w:p>
    <w:p w:rsidR="00E50538" w:rsidRPr="00E50538" w:rsidRDefault="00E50538" w:rsidP="00E50538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</w:p>
    <w:tbl>
      <w:tblPr>
        <w:tblW w:w="10065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7"/>
        <w:gridCol w:w="7788"/>
        <w:gridCol w:w="570"/>
        <w:gridCol w:w="570"/>
        <w:gridCol w:w="570"/>
      </w:tblGrid>
      <w:tr w:rsidR="00E50538" w:rsidRPr="00E50538" w:rsidTr="00432031">
        <w:trPr>
          <w:tblHeader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LISTA DE VERIFICAÇÃO – RECEBIMENTO DEFINITIVO DOS SERVIÇOS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Contratada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</w:t>
            </w:r>
          </w:p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CNPJ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Contrato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Objeto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 Prestação de serviços de</w:t>
            </w: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shd w:val="clear" w:color="auto" w:fill="D3D3D3"/>
                <w:lang w:eastAsia="pt-BR"/>
              </w:rPr>
              <w:t> </w:t>
            </w:r>
            <w:proofErr w:type="gramEnd"/>
            <w:r w:rsidRPr="00E50538">
              <w:rPr>
                <w:rFonts w:ascii="Arial" w:eastAsia="Times New Roman" w:hAnsi="Arial" w:cs="Arial"/>
                <w:sz w:val="20"/>
                <w:szCs w:val="20"/>
                <w:shd w:val="clear" w:color="auto" w:fill="D3D3D3"/>
                <w:lang w:eastAsia="pt-BR"/>
              </w:rPr>
              <w:t xml:space="preserve">                                                               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mediante alocação de postos de trabalho, consoante especificações, exigências e prazos do Termo de Referência.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Vigência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Mês de referência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Fiscais Técnicos</w:t>
            </w: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:</w:t>
            </w:r>
          </w:p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QUESTIONAMENTOS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N/A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DO INÍCIO DA EXECUÇÃO CONTRATUAL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Foram fornecidos os documentos que indicam o atendimento às qualificações técnicas mínimas dos prestadores de serviços, conforme exigido no Termo de Referência ou no contrato?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Foi fornecido o cronograma de férias dos funcionários dentro do prazo previsto no contrato?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Foram fornecidos os demais documentos previstos no Contrato?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DOS PROCEDIMENTOS CONTÍNUOS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 preposto cumpre suas obrigações contratuais?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Atualiza-se a relação nominal dos prestadores de serviços, nos casos de alteração?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Houve transferência de conhecimento ao Contratante nas condições previstas no Contrato e Termo de Referência?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Foram prestadas as informações solicitadas dentro do prazo estipulado e com veracidade?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Os prestadores de serviço exercem estritamente as atribuições previstas no Contrato (ausência de desvio funcional)?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substituição dos prestadores de serviço ocorreu no prazo estabelecido no Contrato?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 Sistema de Postos de Trabalho - SPT está devidamente registrado?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Foi apresentada a lista atualizada dos empregados com a indicação de quais tem contrato de trabalho tradicional e quais têm contrato de trabalho na modalidade teletrabalho?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Foram utilizados produtos (metodologias, políticas, normas, procedimentos, softwares, </w:t>
            </w:r>
            <w:proofErr w:type="spell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etc</w:t>
            </w:r>
            <w:proofErr w:type="spellEnd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autorizados expressamente pelo Contratante?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Solicitação de Serviços: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Foram verificadas as aprovações de abertura das Ordens de Serviços (Fiscal setorial, técnico e Preposto)?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Constam</w:t>
            </w:r>
            <w:proofErr w:type="gramEnd"/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das Ordens de Serviço a parte 2 devidamente preenchida e assinada? (Fiscal setorial)?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Constam os fechamentos das Ordens de Serviço (Recebimentos Provisórios assinados pelo fiscal setorial e pelo fiscal técnico)?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 preposto entregou os Relatórios de Atividades e o Relatório Consolidado de Ordem de Serviço (RCOS)?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4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Foi verificado se: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Houve prestação de serviço de horas suplementares?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18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Havia autorização para a realização de horas suplementares?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Havia saldo suficiente para pagamento das horas suplementares?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Houve afastamentos por motivo de doença?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Houve admissão/demissão de pessoal?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pendências apontadas nos relatórios anteriores foram sanadas?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Houve deslocamento no período?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Havia autorização para os deslocamentos?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Havia saldo suficiente para o reembolso de diárias e passagens?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4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Avaliação dos serviços: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Foram feitos os cálculos das glosas em todos os fechamentos de Ordens de Serviços?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reduções calculadas constam do Relatório Consolidado de Ordem de Serviço (RCOS)?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7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Foi observado no cálculo final o limite de percentual de incidência sobre o RCOS para aqueles indicadores que possuem?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RELATÓRIO DE OCORRÊNCIAS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320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PARECER DA FISCALIZAÇÃO - RECEBIMENTO DEFINITIVO</w:t>
            </w:r>
          </w:p>
        </w:tc>
      </w:tr>
      <w:tr w:rsidR="00E50538" w:rsidRPr="00E50538" w:rsidTr="00432031">
        <w:trPr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0538" w:rsidRPr="00E50538" w:rsidRDefault="00E50538" w:rsidP="0043203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5053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Os serviços foram prestados, conforme pactuado e nos termos do contrato em referência, ressalvadas eventuais ocorrências descritas neste documento e no Relatório de Medição XXXXXXX, anexado.</w:t>
            </w:r>
          </w:p>
        </w:tc>
      </w:tr>
    </w:tbl>
    <w:p w:rsidR="00E50538" w:rsidRPr="00E50538" w:rsidRDefault="00E50538" w:rsidP="00E50538">
      <w:pPr>
        <w:spacing w:after="0" w:line="360" w:lineRule="auto"/>
        <w:rPr>
          <w:rFonts w:ascii="Arial" w:eastAsia="Times New Roman" w:hAnsi="Arial" w:cs="Arial"/>
          <w:lang w:eastAsia="pt-BR"/>
        </w:rPr>
      </w:pPr>
    </w:p>
    <w:p w:rsidR="00500BFA" w:rsidRPr="00E50538" w:rsidRDefault="00500BFA" w:rsidP="00E50538">
      <w:pPr>
        <w:spacing w:after="0" w:line="360" w:lineRule="auto"/>
        <w:rPr>
          <w:rFonts w:ascii="Arial" w:hAnsi="Arial" w:cs="Arial"/>
        </w:rPr>
      </w:pPr>
    </w:p>
    <w:sectPr w:rsidR="00500BFA" w:rsidRPr="00E50538" w:rsidSect="00500B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50538"/>
    <w:rsid w:val="00432031"/>
    <w:rsid w:val="00500BFA"/>
    <w:rsid w:val="00E5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centralizado">
    <w:name w:val="titulo_centraliz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0538"/>
    <w:rPr>
      <w:b/>
      <w:bCs/>
    </w:rPr>
  </w:style>
  <w:style w:type="paragraph" w:customStyle="1" w:styleId="tabela7pt">
    <w:name w:val="tabela_7pt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centralizado">
    <w:name w:val="tabela_centraliz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justificado">
    <w:name w:val="tabela_justific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alinhadoesquerda">
    <w:name w:val="tabela_alinhado_esquerda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543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elmano.alves</dc:creator>
  <cp:lastModifiedBy>elmano.alves</cp:lastModifiedBy>
  <cp:revision>1</cp:revision>
  <dcterms:created xsi:type="dcterms:W3CDTF">2023-06-07T18:38:00Z</dcterms:created>
  <dcterms:modified xsi:type="dcterms:W3CDTF">2023-06-07T18:52:00Z</dcterms:modified>
</cp:coreProperties>
</file>